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4445" w14:textId="77777777" w:rsidR="00F712A5" w:rsidRDefault="00F712A5" w:rsidP="00F712A5">
      <w:pPr>
        <w:shd w:val="clear" w:color="auto" w:fill="FFFFFF"/>
        <w:spacing w:line="233" w:lineRule="atLeast"/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</w:pPr>
      <w:r>
        <w:rPr>
          <w:noProof/>
        </w:rPr>
        <w:drawing>
          <wp:inline distT="0" distB="0" distL="0" distR="0" wp14:anchorId="2202B4DE" wp14:editId="5CE16C62">
            <wp:extent cx="4271963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05" cy="9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F3F8" w14:textId="77777777" w:rsidR="00F712A5" w:rsidRDefault="00F712A5" w:rsidP="00F712A5">
      <w:pPr>
        <w:shd w:val="clear" w:color="auto" w:fill="FFFFFF"/>
        <w:spacing w:line="233" w:lineRule="atLeast"/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</w:pPr>
    </w:p>
    <w:p w14:paraId="43ACD734" w14:textId="709D0439" w:rsidR="00F712A5" w:rsidRPr="00F712A5" w:rsidRDefault="00F712A5" w:rsidP="00F712A5">
      <w:pPr>
        <w:shd w:val="clear" w:color="auto" w:fill="FFFFFF"/>
        <w:spacing w:line="233" w:lineRule="atLeast"/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</w:pPr>
      <w:r w:rsidRPr="00F712A5"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  <w:t>100 WORD BIO</w:t>
      </w:r>
    </w:p>
    <w:p w14:paraId="1E3FEB46" w14:textId="58C8BEC1" w:rsidR="00F712A5" w:rsidRPr="00F712A5" w:rsidRDefault="00F712A5" w:rsidP="00F712A5">
      <w:pPr>
        <w:shd w:val="clear" w:color="auto" w:fill="FFFFFF"/>
        <w:spacing w:line="233" w:lineRule="atLeast"/>
        <w:rPr>
          <w:rFonts w:asciiTheme="majorHAnsi" w:eastAsia="Times New Roman" w:hAnsiTheme="majorHAnsi" w:cstheme="majorHAnsi"/>
          <w:color w:val="222222"/>
        </w:rPr>
      </w:pP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New York Times</w:t>
      </w:r>
      <w:r w:rsidRPr="00F712A5">
        <w:rPr>
          <w:rFonts w:asciiTheme="majorHAnsi" w:eastAsia="Times New Roman" w:hAnsiTheme="majorHAnsi" w:cstheme="majorHAnsi"/>
          <w:color w:val="222222"/>
        </w:rPr>
        <w:t> critics pick and two-time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Sunday Times</w:t>
      </w:r>
      <w:r w:rsidRPr="00F712A5">
        <w:rPr>
          <w:rFonts w:asciiTheme="majorHAnsi" w:eastAsia="Times New Roman" w:hAnsiTheme="majorHAnsi" w:cstheme="majorHAnsi"/>
          <w:color w:val="222222"/>
        </w:rPr>
        <w:t> Top Ten Jazz CD of the Year, New York-based Anglo-Caribbean vocalist Tessa Souter is “a beguiling artist who infuses everything she interprets with voluptuous intelligence and keen emotional insight.” (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KQED ARTS</w:t>
      </w:r>
      <w:r w:rsidRPr="00F712A5">
        <w:rPr>
          <w:rFonts w:asciiTheme="majorHAnsi" w:eastAsia="Times New Roman" w:hAnsiTheme="majorHAnsi" w:cstheme="majorHAnsi"/>
          <w:color w:val="222222"/>
        </w:rPr>
        <w:t>). Praised as much for her expressiveness as her "strikingly beautiful voice, which she uses to unearth and get to the core of really great songs" (Sirius Radio), Souter is a riveting "must-see for lovers of world class jazz (LA Times</w:t>
      </w:r>
      <w:r w:rsidRPr="00F712A5">
        <w:rPr>
          <w:rFonts w:asciiTheme="majorHAnsi" w:eastAsia="Times New Roman" w:hAnsiTheme="majorHAnsi" w:cstheme="majorHAnsi"/>
          <w:color w:val="222222"/>
        </w:rPr>
        <w:t xml:space="preserve">). Best of all she delivers </w:t>
      </w:r>
      <w:r w:rsidRPr="00F712A5">
        <w:rPr>
          <w:rFonts w:asciiTheme="majorHAnsi" w:eastAsia="Times New Roman" w:hAnsiTheme="majorHAnsi" w:cstheme="majorHAnsi"/>
          <w:color w:val="222222"/>
        </w:rPr>
        <w:t>it with a wit and a wink worthy of the toniest joints in town.” (Time Out New York)</w:t>
      </w:r>
    </w:p>
    <w:p w14:paraId="284ADC4A" w14:textId="5AF1C51E" w:rsidR="00F712A5" w:rsidRPr="00F712A5" w:rsidRDefault="00F712A5" w:rsidP="00F712A5">
      <w:pPr>
        <w:shd w:val="clear" w:color="auto" w:fill="FFFFFF"/>
        <w:spacing w:line="233" w:lineRule="atLeast"/>
        <w:rPr>
          <w:rFonts w:asciiTheme="majorHAnsi" w:eastAsia="Times New Roman" w:hAnsiTheme="majorHAnsi" w:cstheme="majorHAnsi"/>
          <w:color w:val="222222"/>
        </w:rPr>
      </w:pPr>
    </w:p>
    <w:p w14:paraId="7B3A45B0" w14:textId="0E57862D" w:rsidR="00F712A5" w:rsidRPr="00F712A5" w:rsidRDefault="00F712A5" w:rsidP="00F712A5">
      <w:pPr>
        <w:shd w:val="clear" w:color="auto" w:fill="FFFFFF"/>
        <w:spacing w:line="233" w:lineRule="atLeast"/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</w:pPr>
      <w:r w:rsidRPr="00F712A5"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  <w:t>1</w:t>
      </w:r>
      <w:r w:rsidRPr="00F712A5"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  <w:t>5</w:t>
      </w:r>
      <w:r w:rsidRPr="00F712A5">
        <w:rPr>
          <w:rFonts w:asciiTheme="majorHAnsi" w:eastAsia="Times New Roman" w:hAnsiTheme="majorHAnsi" w:cstheme="majorHAnsi"/>
          <w:i/>
          <w:iCs/>
          <w:color w:val="222222"/>
          <w:sz w:val="32"/>
          <w:szCs w:val="32"/>
        </w:rPr>
        <w:t>0 WORD BIO</w:t>
      </w:r>
    </w:p>
    <w:p w14:paraId="34E83DFB" w14:textId="61D173EB" w:rsidR="00F712A5" w:rsidRPr="00F712A5" w:rsidRDefault="00F712A5" w:rsidP="00F712A5">
      <w:pPr>
        <w:shd w:val="clear" w:color="auto" w:fill="FFFFFF"/>
        <w:spacing w:line="233" w:lineRule="atLeast"/>
        <w:rPr>
          <w:rFonts w:asciiTheme="majorHAnsi" w:eastAsia="Times New Roman" w:hAnsiTheme="majorHAnsi" w:cstheme="majorHAnsi"/>
          <w:color w:val="222222"/>
        </w:rPr>
      </w:pPr>
      <w:r w:rsidRPr="00F712A5">
        <w:rPr>
          <w:rFonts w:asciiTheme="majorHAnsi" w:eastAsia="Times New Roman" w:hAnsiTheme="majorHAnsi" w:cstheme="majorHAnsi"/>
          <w:color w:val="555555"/>
        </w:rPr>
        <w:t>At once unassumingly virtuosic and uncontrivedly emotional,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New York Times</w:t>
      </w:r>
      <w:r w:rsidRPr="00F712A5">
        <w:rPr>
          <w:rFonts w:asciiTheme="majorHAnsi" w:eastAsia="Times New Roman" w:hAnsiTheme="majorHAnsi" w:cstheme="majorHAnsi"/>
          <w:color w:val="222222"/>
        </w:rPr>
        <w:t xml:space="preserve"> critics pick and </w:t>
      </w:r>
      <w:r>
        <w:rPr>
          <w:rFonts w:asciiTheme="majorHAnsi" w:eastAsia="Times New Roman" w:hAnsiTheme="majorHAnsi" w:cstheme="majorHAnsi"/>
          <w:color w:val="222222"/>
        </w:rPr>
        <w:t>twice UK</w:t>
      </w:r>
      <w:r w:rsidRPr="00F712A5">
        <w:rPr>
          <w:rFonts w:asciiTheme="majorHAnsi" w:eastAsia="Times New Roman" w:hAnsiTheme="majorHAnsi" w:cstheme="majorHAnsi"/>
          <w:color w:val="222222"/>
        </w:rPr>
        <w:t>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Sunday Times</w:t>
      </w:r>
      <w:r w:rsidRPr="00F712A5">
        <w:rPr>
          <w:rFonts w:asciiTheme="majorHAnsi" w:eastAsia="Times New Roman" w:hAnsiTheme="majorHAnsi" w:cstheme="majorHAnsi"/>
          <w:color w:val="222222"/>
        </w:rPr>
        <w:t> Top Ten Jazz CD of the Year, New York-based Anglo-Caribbean vocalist Tessa Souter is “a beguiling artist who infuses everything she interprets with voluptuous intelligence and keen emotional insight.” (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KQED ARTS</w:t>
      </w:r>
      <w:r w:rsidRPr="00F712A5">
        <w:rPr>
          <w:rFonts w:asciiTheme="majorHAnsi" w:eastAsia="Times New Roman" w:hAnsiTheme="majorHAnsi" w:cstheme="majorHAnsi"/>
          <w:color w:val="222222"/>
        </w:rPr>
        <w:t>). In the past two decades, Souter, whose music “</w:t>
      </w:r>
      <w:r>
        <w:rPr>
          <w:rFonts w:asciiTheme="majorHAnsi" w:eastAsia="Times New Roman" w:hAnsiTheme="majorHAnsi" w:cstheme="majorHAnsi"/>
          <w:color w:val="222222"/>
        </w:rPr>
        <w:t xml:space="preserve">contains </w:t>
      </w:r>
      <w:r w:rsidRPr="00F712A5">
        <w:rPr>
          <w:rFonts w:asciiTheme="majorHAnsi" w:eastAsia="Times New Roman" w:hAnsiTheme="majorHAnsi" w:cstheme="majorHAnsi"/>
          <w:color w:val="222222"/>
        </w:rPr>
        <w:t>Middle Eastern, Brazilian and flamenco elements in an airy jazz framework” (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Philadelphia City Paper</w:t>
      </w:r>
      <w:r w:rsidRPr="00F712A5">
        <w:rPr>
          <w:rFonts w:asciiTheme="majorHAnsi" w:eastAsia="Times New Roman" w:hAnsiTheme="majorHAnsi" w:cstheme="majorHAnsi"/>
          <w:color w:val="222222"/>
        </w:rPr>
        <w:t>), has cast an increasingly wide musical net, from her flamenco-tinged debut,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Listen Love</w:t>
      </w:r>
      <w:r w:rsidRPr="00F712A5">
        <w:rPr>
          <w:rFonts w:asciiTheme="majorHAnsi" w:eastAsia="Times New Roman" w:hAnsiTheme="majorHAnsi" w:cstheme="majorHAnsi"/>
          <w:color w:val="222222"/>
        </w:rPr>
        <w:t> (Nara, 2004), to her Gold Disc-awarded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Nights of Key Largo</w:t>
      </w:r>
      <w:r w:rsidRPr="00F712A5">
        <w:rPr>
          <w:rFonts w:asciiTheme="majorHAnsi" w:eastAsia="Times New Roman" w:hAnsiTheme="majorHAnsi" w:cstheme="majorHAnsi"/>
          <w:color w:val="222222"/>
        </w:rPr>
        <w:t> (Venus, 2008), to her UK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Sunday Times</w:t>
      </w:r>
      <w:r w:rsidRPr="00F712A5">
        <w:rPr>
          <w:rFonts w:asciiTheme="majorHAnsi" w:eastAsia="Times New Roman" w:hAnsiTheme="majorHAnsi" w:cstheme="majorHAnsi"/>
          <w:color w:val="222222"/>
        </w:rPr>
        <w:t> Jazz Albums of the Year, the Third Stream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Beyond the Blue</w:t>
      </w:r>
      <w:r w:rsidRPr="00F712A5">
        <w:rPr>
          <w:rFonts w:asciiTheme="majorHAnsi" w:eastAsia="Times New Roman" w:hAnsiTheme="majorHAnsi" w:cstheme="majorHAnsi"/>
          <w:color w:val="222222"/>
        </w:rPr>
        <w:t> (</w:t>
      </w:r>
      <w:proofErr w:type="spellStart"/>
      <w:r w:rsidRPr="00F712A5">
        <w:rPr>
          <w:rFonts w:asciiTheme="majorHAnsi" w:eastAsia="Times New Roman" w:hAnsiTheme="majorHAnsi" w:cstheme="majorHAnsi"/>
          <w:color w:val="222222"/>
        </w:rPr>
        <w:t>Motéma</w:t>
      </w:r>
      <w:proofErr w:type="spellEnd"/>
      <w:r w:rsidRPr="00F712A5">
        <w:rPr>
          <w:rFonts w:asciiTheme="majorHAnsi" w:eastAsia="Times New Roman" w:hAnsiTheme="majorHAnsi" w:cstheme="majorHAnsi"/>
          <w:color w:val="222222"/>
        </w:rPr>
        <w:t>, 2012), and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Picture in Black and White</w:t>
      </w:r>
      <w:r w:rsidRPr="00F712A5">
        <w:rPr>
          <w:rFonts w:asciiTheme="majorHAnsi" w:eastAsia="Times New Roman" w:hAnsiTheme="majorHAnsi" w:cstheme="majorHAnsi"/>
          <w:color w:val="222222"/>
        </w:rPr>
        <w:t xml:space="preserve"> (NOA, 2018), a meditative exploration of her bi-racial heritage, which was also the Number One </w:t>
      </w:r>
      <w:r>
        <w:rPr>
          <w:rFonts w:asciiTheme="majorHAnsi" w:eastAsia="Times New Roman" w:hAnsiTheme="majorHAnsi" w:cstheme="majorHAnsi"/>
          <w:color w:val="222222"/>
        </w:rPr>
        <w:t>Best Vocal CD</w:t>
      </w:r>
      <w:r w:rsidRPr="00F712A5">
        <w:rPr>
          <w:rFonts w:asciiTheme="majorHAnsi" w:eastAsia="Times New Roman" w:hAnsiTheme="majorHAnsi" w:cstheme="majorHAnsi"/>
          <w:color w:val="222222"/>
        </w:rPr>
        <w:t xml:space="preserve"> for W. Royal Stokes and Ken Dryden in the </w:t>
      </w:r>
      <w:r w:rsidRPr="00F712A5">
        <w:rPr>
          <w:rFonts w:asciiTheme="majorHAnsi" w:eastAsia="Times New Roman" w:hAnsiTheme="majorHAnsi" w:cstheme="majorHAnsi"/>
          <w:i/>
          <w:iCs/>
          <w:color w:val="222222"/>
        </w:rPr>
        <w:t>Downbeat</w:t>
      </w:r>
      <w:r w:rsidRPr="00F712A5">
        <w:rPr>
          <w:rFonts w:asciiTheme="majorHAnsi" w:eastAsia="Times New Roman" w:hAnsiTheme="majorHAnsi" w:cstheme="majorHAnsi"/>
          <w:color w:val="222222"/>
        </w:rPr>
        <w:t> Critics Poll that year. </w:t>
      </w:r>
    </w:p>
    <w:p w14:paraId="0823FF9F" w14:textId="77777777" w:rsidR="00F712A5" w:rsidRPr="00F712A5" w:rsidRDefault="00F712A5" w:rsidP="00F712A5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</w:p>
    <w:p w14:paraId="1B308FB7" w14:textId="3A09B265" w:rsidR="00DE2089" w:rsidRDefault="00DE2089"/>
    <w:sectPr w:rsidR="00DE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A5"/>
    <w:rsid w:val="00DE2089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109B"/>
  <w15:chartTrackingRefBased/>
  <w15:docId w15:val="{08D941DF-EEBE-4431-AA23-7F2203A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Souter</dc:creator>
  <cp:keywords/>
  <dc:description/>
  <cp:lastModifiedBy>Tessa Souter</cp:lastModifiedBy>
  <cp:revision>1</cp:revision>
  <dcterms:created xsi:type="dcterms:W3CDTF">2023-05-04T20:17:00Z</dcterms:created>
  <dcterms:modified xsi:type="dcterms:W3CDTF">2023-05-04T20:24:00Z</dcterms:modified>
</cp:coreProperties>
</file>